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F42CB2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0C7990" w14:paraId="22E13427" w14:textId="77777777" w:rsidTr="00F42CB2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0C7990" w:rsidRPr="000060E6" w:rsidRDefault="000C7990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7F0E7EF3" w:rsidR="000C7990" w:rsidRPr="003A26ED" w:rsidRDefault="000C7990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4.2.A  determine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meaning of grade‐level academic English words derived from Latin, Greek, or other linguistic roots and affixes</w:t>
            </w:r>
          </w:p>
        </w:tc>
        <w:tc>
          <w:tcPr>
            <w:tcW w:w="768" w:type="dxa"/>
          </w:tcPr>
          <w:p w14:paraId="182BF484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0C7990" w:rsidRPr="006046FD" w:rsidRDefault="000C7990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178E7F77" w:rsidR="000C7990" w:rsidRPr="00177D9D" w:rsidRDefault="000C7990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4.7.A  identify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similarities and differences between the events and characters' experiences in a fictional work and the actual events and experiences described in an author's biography or autobiography</w:t>
            </w:r>
          </w:p>
        </w:tc>
        <w:tc>
          <w:tcPr>
            <w:tcW w:w="768" w:type="dxa"/>
          </w:tcPr>
          <w:p w14:paraId="100ADBC8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14:paraId="671B7194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990" w14:paraId="2529933C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0C7990" w:rsidRPr="000060E6" w:rsidRDefault="000C7990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5354D8B" w14:textId="6A292EAE" w:rsidR="000C7990" w:rsidRPr="003A26ED" w:rsidRDefault="000C7990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4.2.B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context of the sentence (e.g., in‐sentence example or definition) to determine the meaning of unfamiliar words or multiple meaning words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8EC9FFF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8C2AC96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F63E41C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632FC7D" w14:textId="77777777" w:rsidR="000C7990" w:rsidRPr="006046FD" w:rsidRDefault="000C7990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1A83B88" w14:textId="77777777" w:rsidR="000C7990" w:rsidRPr="00E01BA6" w:rsidRDefault="000C7990" w:rsidP="000C7990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E00C4D8" w14:textId="77777777" w:rsidR="000C7990" w:rsidRDefault="000C7990" w:rsidP="000C7990">
            <w:pPr>
              <w:jc w:val="both"/>
              <w:rPr>
                <w:b/>
                <w:sz w:val="20"/>
                <w:szCs w:val="16"/>
              </w:rPr>
            </w:pPr>
          </w:p>
          <w:p w14:paraId="7615C704" w14:textId="77777777" w:rsidR="003A5404" w:rsidRPr="00E01BA6" w:rsidRDefault="003A5404" w:rsidP="000C7990">
            <w:pPr>
              <w:jc w:val="both"/>
              <w:rPr>
                <w:b/>
                <w:sz w:val="20"/>
                <w:szCs w:val="16"/>
              </w:rPr>
            </w:pPr>
          </w:p>
          <w:p w14:paraId="5E8C822F" w14:textId="77777777" w:rsidR="000C7990" w:rsidRPr="00E01BA6" w:rsidRDefault="000C7990" w:rsidP="000C7990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F6B3E9B" w14:textId="77777777" w:rsidR="000C7990" w:rsidRDefault="000C7990" w:rsidP="000C7990">
            <w:pPr>
              <w:rPr>
                <w:b/>
                <w:sz w:val="20"/>
                <w:szCs w:val="16"/>
              </w:rPr>
            </w:pPr>
          </w:p>
          <w:p w14:paraId="759F29DC" w14:textId="77777777" w:rsidR="003A5404" w:rsidRPr="00E01BA6" w:rsidRDefault="003A5404" w:rsidP="000C7990">
            <w:pPr>
              <w:rPr>
                <w:b/>
                <w:sz w:val="20"/>
                <w:szCs w:val="16"/>
              </w:rPr>
            </w:pPr>
          </w:p>
          <w:p w14:paraId="604DB1F9" w14:textId="77777777" w:rsidR="000C7990" w:rsidRDefault="000C7990" w:rsidP="000C7990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3CCDC3B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990" w14:paraId="736B4A7F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F1338FD" w14:textId="77777777" w:rsidR="000C7990" w:rsidRPr="000060E6" w:rsidRDefault="000C7990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F7E3F6A" w14:textId="48F0B389" w:rsidR="000C7990" w:rsidRPr="003A26ED" w:rsidRDefault="000C7990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4.2.E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 dictionary or glossary to determine the meanings, syllabication, and pronunciation of unknown words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3953A8F0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984DA73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8BD50C2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1CFFA4A" w14:textId="77777777" w:rsidR="000C7990" w:rsidRPr="006046FD" w:rsidRDefault="000C7990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52C1E497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990" w14:paraId="7BF03A35" w14:textId="77777777" w:rsidTr="00F42CB2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30CF0FB" w14:textId="77777777" w:rsidR="000C7990" w:rsidRPr="000060E6" w:rsidRDefault="000C7990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285B0EB" w14:textId="55245EF1" w:rsidR="000C7990" w:rsidRPr="003A26ED" w:rsidRDefault="000C7990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Fig.19.F make connections (e.g., thematic links, author analysis) between literary and informational texts with similar ideas and provide textual evidence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DE0D1C7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4DCB828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291A07C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7C69999" w14:textId="77777777" w:rsidR="000C7990" w:rsidRPr="006046FD" w:rsidRDefault="000C7990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14:paraId="78FF79CA" w14:textId="77777777" w:rsidR="000C7990" w:rsidRDefault="000C7990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8BA293" w14:textId="77777777" w:rsidR="00F42CB2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7C0B060A" w14:textId="4A10C9E6" w:rsidR="00A84D4D" w:rsidRPr="003A5404" w:rsidRDefault="003C1C3F" w:rsidP="003A5404">
      <w:pPr>
        <w:tabs>
          <w:tab w:val="left" w:pos="720"/>
          <w:tab w:val="left" w:pos="1440"/>
          <w:tab w:val="left" w:pos="2160"/>
          <w:tab w:val="left" w:pos="4960"/>
          <w:tab w:val="left" w:pos="5040"/>
          <w:tab w:val="center" w:pos="6480"/>
        </w:tabs>
        <w:rPr>
          <w:b/>
          <w:sz w:val="2"/>
          <w:szCs w:val="28"/>
        </w:rPr>
      </w:pPr>
      <w:r w:rsidRPr="003A5404">
        <w:rPr>
          <w:b/>
          <w:sz w:val="2"/>
          <w:szCs w:val="28"/>
        </w:rPr>
        <w:br w:type="page"/>
      </w:r>
      <w:r w:rsidR="00A84D4D" w:rsidRPr="003A5404">
        <w:rPr>
          <w:b/>
          <w:sz w:val="2"/>
          <w:szCs w:val="28"/>
        </w:rPr>
        <w:lastRenderedPageBreak/>
        <w:tab/>
      </w:r>
      <w:r w:rsidR="00A84D4D" w:rsidRPr="00A84D4D">
        <w:rPr>
          <w:b/>
          <w:sz w:val="2"/>
          <w:szCs w:val="28"/>
        </w:rPr>
        <w:tab/>
      </w:r>
      <w:r w:rsidR="00A84D4D" w:rsidRPr="003A5404">
        <w:rPr>
          <w:b/>
          <w:sz w:val="2"/>
          <w:szCs w:val="28"/>
        </w:rPr>
        <w:tab/>
      </w:r>
      <w:r w:rsidR="003A5404" w:rsidRPr="003A5404">
        <w:rPr>
          <w:b/>
          <w:sz w:val="2"/>
          <w:szCs w:val="28"/>
        </w:rPr>
        <w:tab/>
      </w:r>
      <w:r w:rsidR="003A5404" w:rsidRPr="003A5404">
        <w:rPr>
          <w:b/>
          <w:sz w:val="2"/>
          <w:szCs w:val="28"/>
        </w:rPr>
        <w:tab/>
      </w:r>
      <w:r w:rsidR="003A5404" w:rsidRPr="003A5404">
        <w:rPr>
          <w:b/>
          <w:sz w:val="2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3C1C3F" w14:paraId="0FE86941" w14:textId="77777777" w:rsidTr="008420EF">
        <w:tc>
          <w:tcPr>
            <w:tcW w:w="900" w:type="dxa"/>
            <w:vMerge w:val="restart"/>
            <w:shd w:val="clear" w:color="auto" w:fill="CCC0D9" w:themeFill="accent4" w:themeFillTint="66"/>
          </w:tcPr>
          <w:p w14:paraId="22ECA3D0" w14:textId="77777777" w:rsidR="003C1C3F" w:rsidRPr="006046FD" w:rsidRDefault="003C1C3F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B553368" w14:textId="725BB97C" w:rsidR="003C1C3F" w:rsidRDefault="003C1C3F" w:rsidP="008420EF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4.6.A  sequence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summarize the plot's main events and explain their influence on future events</w:t>
            </w:r>
          </w:p>
        </w:tc>
        <w:tc>
          <w:tcPr>
            <w:tcW w:w="767" w:type="dxa"/>
          </w:tcPr>
          <w:p w14:paraId="3EA21C9C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C306203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72D0906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5BFEF71" w14:textId="77777777" w:rsidR="003C1C3F" w:rsidRPr="00E45949" w:rsidRDefault="003C1C3F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1F5187BD" w14:textId="348BE2F5" w:rsidR="003C1C3F" w:rsidRDefault="003C1C3F" w:rsidP="008420EF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4.3.A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explain the lesson or message of a work of fiction as its theme</w:t>
            </w:r>
          </w:p>
        </w:tc>
        <w:tc>
          <w:tcPr>
            <w:tcW w:w="771" w:type="dxa"/>
          </w:tcPr>
          <w:p w14:paraId="15D10E4B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01E024E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A4B2082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F2B0194" w14:textId="77777777" w:rsidR="003C1C3F" w:rsidRDefault="003C1C3F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3EA83B18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13005D9B" w14:textId="77777777" w:rsidR="003C1C3F" w:rsidRPr="006046FD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43E7C53B" w:rsidR="003C1C3F" w:rsidRPr="00E45949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4.6.B  describe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interaction of characters including their relationships and the changes they undergo</w:t>
            </w:r>
          </w:p>
        </w:tc>
        <w:tc>
          <w:tcPr>
            <w:tcW w:w="767" w:type="dxa"/>
          </w:tcPr>
          <w:p w14:paraId="6080215F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758E9DA7" w:rsidR="003C1C3F" w:rsidRPr="003A26ED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4.3.B  compare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contrast the adventures or exploits of characters (e.g., the trickster) in traditional and classical literature</w:t>
            </w:r>
          </w:p>
        </w:tc>
        <w:tc>
          <w:tcPr>
            <w:tcW w:w="771" w:type="dxa"/>
          </w:tcPr>
          <w:p w14:paraId="6A0F4199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17188F3C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43E7C567" w14:textId="77777777" w:rsidR="003C1C3F" w:rsidRPr="006046FD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2D8CEA71" w14:textId="2D863397" w:rsidR="003C1C3F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Fig.19D  make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inferences about text and use textual evidence to support understanding (Fiction)</w:t>
            </w:r>
          </w:p>
        </w:tc>
        <w:tc>
          <w:tcPr>
            <w:tcW w:w="767" w:type="dxa"/>
          </w:tcPr>
          <w:p w14:paraId="120ACBB8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35FD1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93ABAB1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18C449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A2EEFE6" w14:textId="7B4308E6" w:rsidR="003C1C3F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4.4.A  explain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how the structural elements of poetry (e.g., rhyme, meter, stanzas, line breaks) relate to form (e.g., lyrical poetry, free verse)</w:t>
            </w:r>
          </w:p>
        </w:tc>
        <w:tc>
          <w:tcPr>
            <w:tcW w:w="771" w:type="dxa"/>
          </w:tcPr>
          <w:p w14:paraId="65B61A0D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6125A37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91B9C43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3469D98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2C4CE99B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1B427A2B" w14:textId="77777777" w:rsidR="003C1C3F" w:rsidRPr="006046FD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0559345" w14:textId="1075E274" w:rsidR="003C1C3F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Fig.19.E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information in text, maintaining meaning and logical order (Fiction)</w:t>
            </w:r>
          </w:p>
        </w:tc>
        <w:tc>
          <w:tcPr>
            <w:tcW w:w="767" w:type="dxa"/>
          </w:tcPr>
          <w:p w14:paraId="4DFF9B20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1EF0B6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A94E355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CE1EBDA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221D7F8" w14:textId="55B95BDC" w:rsidR="003C1C3F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4.5.A  describe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structural elements particular to dramatic literature</w:t>
            </w:r>
          </w:p>
        </w:tc>
        <w:tc>
          <w:tcPr>
            <w:tcW w:w="771" w:type="dxa"/>
          </w:tcPr>
          <w:p w14:paraId="176733C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D39A49E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76D2700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17E1088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017F6BFC" w14:textId="77777777" w:rsidTr="003C1C3F">
        <w:tc>
          <w:tcPr>
            <w:tcW w:w="900" w:type="dxa"/>
            <w:vMerge/>
            <w:shd w:val="clear" w:color="auto" w:fill="CCC0D9" w:themeFill="accent4" w:themeFillTint="66"/>
          </w:tcPr>
          <w:p w14:paraId="2B8E7246" w14:textId="77777777" w:rsidR="003C1C3F" w:rsidRPr="006046FD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 w:val="restart"/>
            <w:shd w:val="clear" w:color="auto" w:fill="auto"/>
          </w:tcPr>
          <w:p w14:paraId="28C7F2D1" w14:textId="77777777" w:rsidR="003C1C3F" w:rsidRPr="00E01BA6" w:rsidRDefault="003C1C3F" w:rsidP="003C1C3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19BB1731" w14:textId="77777777" w:rsidR="003C1C3F" w:rsidRDefault="003C1C3F" w:rsidP="003C1C3F">
            <w:pPr>
              <w:jc w:val="center"/>
              <w:rPr>
                <w:b/>
                <w:sz w:val="20"/>
                <w:szCs w:val="16"/>
              </w:rPr>
            </w:pPr>
          </w:p>
          <w:p w14:paraId="39756F6B" w14:textId="77777777" w:rsidR="003C1C3F" w:rsidRPr="00E01BA6" w:rsidRDefault="003C1C3F" w:rsidP="003C1C3F">
            <w:pPr>
              <w:jc w:val="both"/>
              <w:rPr>
                <w:b/>
                <w:sz w:val="20"/>
                <w:szCs w:val="16"/>
              </w:rPr>
            </w:pPr>
          </w:p>
          <w:p w14:paraId="694033AF" w14:textId="77777777" w:rsidR="003C1C3F" w:rsidRPr="00E01BA6" w:rsidRDefault="003C1C3F" w:rsidP="003C1C3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F0BBC47" w14:textId="77777777" w:rsidR="003C1C3F" w:rsidRDefault="003C1C3F" w:rsidP="003C1C3F">
            <w:pPr>
              <w:rPr>
                <w:b/>
                <w:sz w:val="20"/>
                <w:szCs w:val="16"/>
              </w:rPr>
            </w:pPr>
          </w:p>
          <w:p w14:paraId="59225906" w14:textId="77777777" w:rsidR="003A5404" w:rsidRPr="00E01BA6" w:rsidRDefault="003A5404" w:rsidP="003C1C3F">
            <w:pPr>
              <w:rPr>
                <w:b/>
                <w:sz w:val="20"/>
                <w:szCs w:val="16"/>
              </w:rPr>
            </w:pPr>
          </w:p>
          <w:p w14:paraId="6042EBB9" w14:textId="77777777" w:rsidR="003C1C3F" w:rsidRDefault="003C1C3F" w:rsidP="003C1C3F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025A02AF" w14:textId="77777777" w:rsidR="003C1C3F" w:rsidRDefault="003C1C3F" w:rsidP="009071EE">
            <w:pPr>
              <w:rPr>
                <w:b/>
                <w:sz w:val="20"/>
                <w:szCs w:val="16"/>
              </w:rPr>
            </w:pPr>
          </w:p>
          <w:p w14:paraId="7E64590F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AB98DAE" w14:textId="4305EDF3" w:rsidR="003C1C3F" w:rsidRDefault="003C1C3F" w:rsidP="008420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4.6.C  identify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whether the narrator or speaker of a story is first or third person</w:t>
            </w:r>
          </w:p>
        </w:tc>
        <w:tc>
          <w:tcPr>
            <w:tcW w:w="771" w:type="dxa"/>
          </w:tcPr>
          <w:p w14:paraId="6B7D488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053D6E8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B684BEF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B35FEDF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3475E069" w14:textId="77777777" w:rsidTr="003C1C3F">
        <w:tc>
          <w:tcPr>
            <w:tcW w:w="900" w:type="dxa"/>
            <w:vMerge/>
            <w:shd w:val="clear" w:color="auto" w:fill="CCC0D9" w:themeFill="accent4" w:themeFillTint="66"/>
          </w:tcPr>
          <w:p w14:paraId="56EFD45F" w14:textId="77777777" w:rsidR="003C1C3F" w:rsidRPr="00811D55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599E1EB8" w14:textId="2B75096D" w:rsidR="003C1C3F" w:rsidRPr="009071EE" w:rsidRDefault="003C1C3F" w:rsidP="009071EE">
            <w:pPr>
              <w:rPr>
                <w:b/>
                <w:sz w:val="20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7FE0925" w14:textId="0D862381" w:rsidR="003C1C3F" w:rsidRPr="00F13FED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4.8.A  identify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author's use of similes and metaphors to produce imagery</w:t>
            </w:r>
          </w:p>
        </w:tc>
        <w:tc>
          <w:tcPr>
            <w:tcW w:w="771" w:type="dxa"/>
          </w:tcPr>
          <w:p w14:paraId="67B1B7FD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7EC6650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31DD92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B1FF7E6" w14:textId="49A9AE0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221E4683" w14:textId="77777777" w:rsidTr="003C1C3F">
        <w:tc>
          <w:tcPr>
            <w:tcW w:w="900" w:type="dxa"/>
            <w:vMerge/>
            <w:shd w:val="clear" w:color="auto" w:fill="CCC0D9" w:themeFill="accent4" w:themeFillTint="66"/>
          </w:tcPr>
          <w:p w14:paraId="292EFC47" w14:textId="77777777" w:rsidR="003C1C3F" w:rsidRPr="00811D55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0A910B5C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96D7A8C" w14:textId="12928109" w:rsidR="003C1C3F" w:rsidRPr="003A26ED" w:rsidRDefault="003C1C3F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4.14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comprehension skills to analyze how words, images, graphics, and sounds work together in various forms to impact meaning</w:t>
            </w:r>
          </w:p>
        </w:tc>
        <w:tc>
          <w:tcPr>
            <w:tcW w:w="771" w:type="dxa"/>
          </w:tcPr>
          <w:p w14:paraId="78033A8D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EEA306E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950B384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803BAB3" w14:textId="67F3E484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0C0A88FF" w14:textId="77777777" w:rsidTr="003C1C3F">
        <w:tc>
          <w:tcPr>
            <w:tcW w:w="900" w:type="dxa"/>
            <w:vMerge/>
            <w:shd w:val="clear" w:color="auto" w:fill="CCC0D9" w:themeFill="accent4" w:themeFillTint="66"/>
          </w:tcPr>
          <w:p w14:paraId="79F91D39" w14:textId="77777777" w:rsidR="003C1C3F" w:rsidRPr="00811D55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64E30D04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5772F49" w14:textId="46377664" w:rsidR="003C1C3F" w:rsidRDefault="003C1C3F" w:rsidP="008420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Fig.19D  make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inferences about text and use textual evidence to support understanding (Literary Nonfiction, Poetry, Drama)</w:t>
            </w:r>
          </w:p>
        </w:tc>
        <w:tc>
          <w:tcPr>
            <w:tcW w:w="771" w:type="dxa"/>
          </w:tcPr>
          <w:p w14:paraId="785E05BE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A0F3E89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45DEF8FE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602FF58" w14:textId="730FF503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C3F" w14:paraId="65A01A9D" w14:textId="77777777" w:rsidTr="003C1C3F">
        <w:trPr>
          <w:trHeight w:val="74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2A120766" w14:textId="77777777" w:rsidR="003C1C3F" w:rsidRPr="00811D55" w:rsidRDefault="003C1C3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10B29240" w14:textId="77777777" w:rsidR="003C1C3F" w:rsidRPr="00E45949" w:rsidRDefault="003C1C3F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DA14B96" w14:textId="531EE868" w:rsidR="003C1C3F" w:rsidRDefault="003C1C3F" w:rsidP="008420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Fig.19.E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information in text, maintaining meaning and logical order (Literary Nonfiction, Poetry, Drama)</w:t>
            </w:r>
          </w:p>
        </w:tc>
        <w:tc>
          <w:tcPr>
            <w:tcW w:w="771" w:type="dxa"/>
          </w:tcPr>
          <w:p w14:paraId="1FDD8506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044EE41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F74FA7F" w14:textId="77777777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5BAAD89" w14:textId="5955FEDA" w:rsidR="003C1C3F" w:rsidRDefault="003C1C3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CF172" w14:textId="2B60C4A4" w:rsidR="00F13FED" w:rsidRDefault="00F13FED"/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3A5404" w14:paraId="25855557" w14:textId="77777777" w:rsidTr="00E549FC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6493C2" w14:textId="37E8B61C" w:rsidR="003A5404" w:rsidRPr="00592344" w:rsidRDefault="003A5404" w:rsidP="003A5404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Literary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3A5404" w14:paraId="79CF3F53" w14:textId="77777777" w:rsidTr="00E549FC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0727B89C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9E1EF86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99A9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4449A1CA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57D0A177" w14:textId="77777777" w:rsidR="003A5404" w:rsidRPr="00592344" w:rsidRDefault="003A5404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3A5404" w14:paraId="38ACB512" w14:textId="77777777" w:rsidTr="00E549FC">
        <w:tc>
          <w:tcPr>
            <w:tcW w:w="5328" w:type="dxa"/>
          </w:tcPr>
          <w:p w14:paraId="1EBD3EF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D25BEF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C8BF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3E31271E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7EB674D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24472632" w14:textId="77777777" w:rsidTr="00E549FC">
        <w:tc>
          <w:tcPr>
            <w:tcW w:w="5328" w:type="dxa"/>
          </w:tcPr>
          <w:p w14:paraId="54AB351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20FDD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5E675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785704CC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D5FEE56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243FFABB" w14:textId="77777777" w:rsidTr="00E549FC">
        <w:tc>
          <w:tcPr>
            <w:tcW w:w="5328" w:type="dxa"/>
          </w:tcPr>
          <w:p w14:paraId="5891148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0CE042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2C02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511C26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255AB78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4CF01192" w14:textId="77777777" w:rsidTr="00E549FC">
        <w:tc>
          <w:tcPr>
            <w:tcW w:w="5328" w:type="dxa"/>
          </w:tcPr>
          <w:p w14:paraId="4582AA5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0CE3768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5C29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44C6064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111AD1D2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2970A48F" w14:textId="77777777" w:rsidTr="00E549FC">
        <w:tc>
          <w:tcPr>
            <w:tcW w:w="5328" w:type="dxa"/>
          </w:tcPr>
          <w:p w14:paraId="30DEF54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474FD42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4C3F6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687E9F4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CB1BB7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7BC895A8" w14:textId="77777777" w:rsidTr="00E549FC">
        <w:tc>
          <w:tcPr>
            <w:tcW w:w="5328" w:type="dxa"/>
          </w:tcPr>
          <w:p w14:paraId="6165D8DD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B3D8B1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1EBE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6FBE1EA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BAA3538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94446E6" w14:textId="3EB45885" w:rsidR="00C17A90" w:rsidRDefault="00F13FED">
      <w:r>
        <w:br w:type="page"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3A5404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69792EA8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Report. Cat # </w:t>
            </w:r>
            <w:r w:rsidR="00F42CB2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E95C0B" w14:paraId="25D27BC9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64490B08" w14:textId="77777777" w:rsidR="00E95C0B" w:rsidRPr="000060E6" w:rsidRDefault="00E95C0B" w:rsidP="00540A76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510" w:type="dxa"/>
            <w:shd w:val="clear" w:color="auto" w:fill="C2D69B" w:themeFill="accent3" w:themeFillTint="99"/>
          </w:tcPr>
          <w:p w14:paraId="536CCC2D" w14:textId="77777777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4.10  analyze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 make inferences and draw conclusions about the author's purpose in cultural, historical, and contemporary</w:t>
            </w:r>
          </w:p>
          <w:p w14:paraId="613929B7" w14:textId="0FE1CF50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contexts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provide evidence from the text to support their understanding</w:t>
            </w:r>
          </w:p>
        </w:tc>
        <w:tc>
          <w:tcPr>
            <w:tcW w:w="810" w:type="dxa"/>
          </w:tcPr>
          <w:p w14:paraId="69023C53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5D13D1B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721FF71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E51423C" w14:textId="77777777" w:rsidR="00E95C0B" w:rsidRPr="00E45949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5E66A367" w14:textId="2780DF28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4.11.B  distinguish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fact from opinion in a text and explain how to verify what is a fact</w:t>
            </w:r>
          </w:p>
        </w:tc>
        <w:tc>
          <w:tcPr>
            <w:tcW w:w="720" w:type="dxa"/>
          </w:tcPr>
          <w:p w14:paraId="22979BAF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D3C4651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C625EAC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4D6F71A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E95C0B" w14:paraId="44CB3B85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ADA56CE" w14:textId="77777777" w:rsidR="00E95C0B" w:rsidRPr="000060E6" w:rsidRDefault="00E95C0B" w:rsidP="00540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540F448" w14:textId="3273B79D" w:rsidR="00E95C0B" w:rsidRPr="00BB4B4A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4.11.A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main idea and supporting details in text in ways that maintain meaning</w:t>
            </w:r>
          </w:p>
        </w:tc>
        <w:tc>
          <w:tcPr>
            <w:tcW w:w="810" w:type="dxa"/>
          </w:tcPr>
          <w:p w14:paraId="77E820A8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E95C0B" w:rsidRPr="00E45949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15FDCEDC" w:rsidR="00E95C0B" w:rsidRPr="0015377F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4.13.A  determine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sequence of activities needed to carry out a procedure (e.g., following a recipe)</w:t>
            </w:r>
          </w:p>
        </w:tc>
        <w:tc>
          <w:tcPr>
            <w:tcW w:w="720" w:type="dxa"/>
          </w:tcPr>
          <w:p w14:paraId="2C2CFA67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C0B" w14:paraId="160E1D39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E23F221" w14:textId="77777777" w:rsidR="00E95C0B" w:rsidRPr="000060E6" w:rsidRDefault="00E95C0B" w:rsidP="00540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C57CEFD" w14:textId="77777777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4.11.C describe explicit and implicit relationships among ideas in texts organized by cause‐and‐effect,</w:t>
            </w:r>
          </w:p>
          <w:p w14:paraId="540CC749" w14:textId="6FAC884A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sequence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 or comparison</w:t>
            </w:r>
          </w:p>
        </w:tc>
        <w:tc>
          <w:tcPr>
            <w:tcW w:w="810" w:type="dxa"/>
          </w:tcPr>
          <w:p w14:paraId="0946198F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4F34DA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AB67FC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C111C0" w14:textId="77777777" w:rsidR="00E95C0B" w:rsidRPr="00E45949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51D2DF78" w14:textId="44F592C8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4.13.B  explain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factual information presented graphically (e.g., charts, diagrams, graphs, illustrations)</w:t>
            </w:r>
          </w:p>
        </w:tc>
        <w:tc>
          <w:tcPr>
            <w:tcW w:w="720" w:type="dxa"/>
          </w:tcPr>
          <w:p w14:paraId="21D3EDF0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A5BE6E1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2B525A6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7217F6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C0B" w14:paraId="6CC55DF6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63735970" w14:textId="77777777" w:rsidR="00E95C0B" w:rsidRPr="000060E6" w:rsidRDefault="00E95C0B" w:rsidP="00540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48F56A8E" w14:textId="77777777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4.11.D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multiple text features (e.g., guide words, topic and concluding sentences) to gain an overview of</w:t>
            </w:r>
          </w:p>
          <w:p w14:paraId="5B3B096F" w14:textId="0A05A42E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the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contents of text and to locate information</w:t>
            </w:r>
          </w:p>
        </w:tc>
        <w:tc>
          <w:tcPr>
            <w:tcW w:w="810" w:type="dxa"/>
          </w:tcPr>
          <w:p w14:paraId="02E5C8CF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4556CBD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3969B4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98DD1B" w14:textId="77777777" w:rsidR="00E95C0B" w:rsidRPr="00E45949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40672FEC" w14:textId="1C0CD9BA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4.14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comprehension skills to analyze how words, images, graphics, and sounds work together in various forms to impact meaning</w:t>
            </w:r>
          </w:p>
        </w:tc>
        <w:tc>
          <w:tcPr>
            <w:tcW w:w="720" w:type="dxa"/>
          </w:tcPr>
          <w:p w14:paraId="51A645C7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2CFC359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786284B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0C47B91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5C0B" w14:paraId="0D98E8ED" w14:textId="77777777" w:rsidTr="00540A76">
        <w:tc>
          <w:tcPr>
            <w:tcW w:w="918" w:type="dxa"/>
            <w:vMerge/>
            <w:shd w:val="clear" w:color="auto" w:fill="E5DFEC" w:themeFill="accent4" w:themeFillTint="33"/>
          </w:tcPr>
          <w:p w14:paraId="2F79B970" w14:textId="77777777" w:rsidR="00E95C0B" w:rsidRPr="000060E6" w:rsidRDefault="00E95C0B" w:rsidP="00540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6BCBCF6F" w14:textId="3D2F0A83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Fig.19.D  make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inferences about text and use textual evidence to support understanding</w:t>
            </w:r>
          </w:p>
        </w:tc>
        <w:tc>
          <w:tcPr>
            <w:tcW w:w="810" w:type="dxa"/>
          </w:tcPr>
          <w:p w14:paraId="04E1B5B0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203C4D4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45A2D314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2888CD8" w14:textId="77777777" w:rsidR="00E95C0B" w:rsidRPr="00E45949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7209D36A" w14:textId="77777777" w:rsidR="00E95C0B" w:rsidRPr="00E01BA6" w:rsidRDefault="00E95C0B" w:rsidP="00540A76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E008E34" w14:textId="77777777" w:rsidR="00E95C0B" w:rsidRPr="00E01BA6" w:rsidRDefault="00E95C0B" w:rsidP="00540A76">
            <w:pPr>
              <w:jc w:val="both"/>
              <w:rPr>
                <w:b/>
                <w:sz w:val="20"/>
                <w:szCs w:val="16"/>
              </w:rPr>
            </w:pPr>
          </w:p>
          <w:p w14:paraId="765C551A" w14:textId="77777777" w:rsidR="00E95C0B" w:rsidRPr="00E01BA6" w:rsidRDefault="00E95C0B" w:rsidP="00540A76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F39BC28" w14:textId="77777777" w:rsidR="00E95C0B" w:rsidRPr="00E01BA6" w:rsidRDefault="00E95C0B" w:rsidP="00540A76">
            <w:pPr>
              <w:rPr>
                <w:b/>
                <w:sz w:val="20"/>
                <w:szCs w:val="16"/>
              </w:rPr>
            </w:pPr>
          </w:p>
          <w:p w14:paraId="45168FD6" w14:textId="74F43227" w:rsidR="00E95C0B" w:rsidRDefault="00E95C0B" w:rsidP="0054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16"/>
              </w:rPr>
              <w:t>What actions do I need to take</w:t>
            </w:r>
          </w:p>
        </w:tc>
      </w:tr>
      <w:tr w:rsidR="00E95C0B" w14:paraId="60654F6E" w14:textId="77777777" w:rsidTr="00540A76">
        <w:tc>
          <w:tcPr>
            <w:tcW w:w="918" w:type="dxa"/>
            <w:vMerge/>
            <w:shd w:val="clear" w:color="auto" w:fill="E5DFEC" w:themeFill="accent4" w:themeFillTint="33"/>
          </w:tcPr>
          <w:p w14:paraId="1FF6188B" w14:textId="77777777" w:rsidR="00E95C0B" w:rsidRPr="000060E6" w:rsidRDefault="00E95C0B" w:rsidP="00540A7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1845AB" w14:textId="50B3291E" w:rsidR="00E95C0B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Fig.19.E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information in text, maintaining meaning and logical order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357B4D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BC80C12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3D2DF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3DA807" w14:textId="77777777" w:rsidR="00E95C0B" w:rsidRPr="00E45949" w:rsidRDefault="00E95C0B" w:rsidP="00540A7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33A51D64" w14:textId="77777777" w:rsidR="00E95C0B" w:rsidRDefault="00E95C0B" w:rsidP="00540A7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8FBC554" w14:textId="77777777" w:rsidR="003A5404" w:rsidRPr="00F42CB2" w:rsidRDefault="007E6214" w:rsidP="00F42CB2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3A5404" w14:paraId="5313F1DC" w14:textId="77777777" w:rsidTr="00E549FC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CE0148" w14:textId="77777777" w:rsidR="003A5404" w:rsidRPr="00592344" w:rsidRDefault="003A5404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Informational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3A5404" w14:paraId="23B1B1F3" w14:textId="77777777" w:rsidTr="00E549FC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3F32626F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AF70A2E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E2F9F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4C85C758" w14:textId="77777777" w:rsidR="003A5404" w:rsidRPr="00592344" w:rsidRDefault="003A5404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433D59FA" w14:textId="77777777" w:rsidR="003A5404" w:rsidRPr="00592344" w:rsidRDefault="003A5404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3A5404" w14:paraId="1829EF49" w14:textId="77777777" w:rsidTr="00E549FC">
        <w:tc>
          <w:tcPr>
            <w:tcW w:w="5328" w:type="dxa"/>
          </w:tcPr>
          <w:p w14:paraId="730480D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ED039A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FE13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EB0650E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021B50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73BEC550" w14:textId="77777777" w:rsidTr="00E549FC">
        <w:tc>
          <w:tcPr>
            <w:tcW w:w="5328" w:type="dxa"/>
          </w:tcPr>
          <w:p w14:paraId="1BCD8A08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7350576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F4E52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340C5A16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8E8BD9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71A3595D" w14:textId="77777777" w:rsidTr="00E549FC">
        <w:tc>
          <w:tcPr>
            <w:tcW w:w="5328" w:type="dxa"/>
          </w:tcPr>
          <w:p w14:paraId="78A47E6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99133DE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FA364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65AC01B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12CA3015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4A6CB4A4" w14:textId="77777777" w:rsidTr="00E549FC">
        <w:tc>
          <w:tcPr>
            <w:tcW w:w="5328" w:type="dxa"/>
          </w:tcPr>
          <w:p w14:paraId="22A8266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7D6A46C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E9CFF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E89D3B4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688B7DF9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1FEF994B" w14:textId="77777777" w:rsidTr="00E549FC">
        <w:tc>
          <w:tcPr>
            <w:tcW w:w="5328" w:type="dxa"/>
          </w:tcPr>
          <w:p w14:paraId="475AC2BB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FED60E3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AE651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47528306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43794F9A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3A5404" w14:paraId="1D2EFC6E" w14:textId="77777777" w:rsidTr="00E549FC">
        <w:tc>
          <w:tcPr>
            <w:tcW w:w="5328" w:type="dxa"/>
          </w:tcPr>
          <w:p w14:paraId="45D89DA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223D2A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41340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B7350E5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71F34871" w14:textId="77777777" w:rsidR="003A5404" w:rsidRDefault="003A5404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516A988" w14:textId="3C80EC73" w:rsidR="00C17A90" w:rsidRPr="00F42CB2" w:rsidRDefault="00C17A90" w:rsidP="00F42CB2">
      <w:pPr>
        <w:tabs>
          <w:tab w:val="left" w:pos="4471"/>
        </w:tabs>
        <w:ind w:left="-720"/>
        <w:rPr>
          <w:b/>
          <w:sz w:val="6"/>
          <w:szCs w:val="28"/>
        </w:rPr>
      </w:pPr>
    </w:p>
    <w:sectPr w:rsidR="00C17A90" w:rsidRPr="00F42CB2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F42CB2" w:rsidRDefault="00F42CB2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F42CB2" w:rsidRDefault="00F42CB2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F42CB2" w:rsidRDefault="00F42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C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2A28EC" w14:textId="77777777" w:rsidR="00F42CB2" w:rsidRDefault="00F42C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F42CB2" w:rsidRDefault="00F42CB2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F42CB2" w:rsidRDefault="00F42CB2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D0E0" w14:textId="731F4EF5" w:rsidR="00F42CB2" w:rsidRPr="00C17A90" w:rsidRDefault="00F42CB2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 xml:space="preserve">Student Learning Report: Grade </w:t>
    </w:r>
    <w:r w:rsidR="000C7990">
      <w:rPr>
        <w:rFonts w:ascii="Rockwell" w:hAnsi="Rockwell"/>
        <w:color w:val="035EA0"/>
        <w:sz w:val="32"/>
      </w:rPr>
      <w:t>4</w:t>
    </w:r>
    <w:r>
      <w:rPr>
        <w:rFonts w:ascii="Rockwell" w:hAnsi="Rockwell"/>
        <w:color w:val="035EA0"/>
        <w:sz w:val="32"/>
      </w:rPr>
      <w:t xml:space="preserve">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0C7990"/>
    <w:rsid w:val="000F67D4"/>
    <w:rsid w:val="001334C8"/>
    <w:rsid w:val="0015377F"/>
    <w:rsid w:val="00156F5B"/>
    <w:rsid w:val="00177D9D"/>
    <w:rsid w:val="001A356A"/>
    <w:rsid w:val="002548C5"/>
    <w:rsid w:val="00257F2B"/>
    <w:rsid w:val="00393643"/>
    <w:rsid w:val="003A5404"/>
    <w:rsid w:val="003C1C3F"/>
    <w:rsid w:val="00407F43"/>
    <w:rsid w:val="0045171C"/>
    <w:rsid w:val="004923DF"/>
    <w:rsid w:val="00540A76"/>
    <w:rsid w:val="0059506E"/>
    <w:rsid w:val="006046FD"/>
    <w:rsid w:val="00631E87"/>
    <w:rsid w:val="00641C4F"/>
    <w:rsid w:val="007E6214"/>
    <w:rsid w:val="0082584A"/>
    <w:rsid w:val="008420EF"/>
    <w:rsid w:val="009071EE"/>
    <w:rsid w:val="00967F5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87032"/>
    <w:rsid w:val="00E95C0B"/>
    <w:rsid w:val="00EA11AF"/>
    <w:rsid w:val="00ED2B13"/>
    <w:rsid w:val="00EE2E73"/>
    <w:rsid w:val="00EF541A"/>
    <w:rsid w:val="00F018A6"/>
    <w:rsid w:val="00F13FED"/>
    <w:rsid w:val="00F42CB2"/>
    <w:rsid w:val="00F5175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B4575-A70E-5147-B749-2B34C40B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6</cp:revision>
  <dcterms:created xsi:type="dcterms:W3CDTF">2011-10-17T20:47:00Z</dcterms:created>
  <dcterms:modified xsi:type="dcterms:W3CDTF">2011-11-05T23:15:00Z</dcterms:modified>
</cp:coreProperties>
</file>